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C9" w:rsidRDefault="00AC3006" w:rsidP="003E2612">
      <w:pPr>
        <w:spacing w:after="0"/>
        <w:jc w:val="center"/>
        <w:rPr>
          <w:rFonts w:ascii="Lobster 1.4" w:hAnsi="Lobster 1.4"/>
          <w:sz w:val="72"/>
        </w:rPr>
      </w:pPr>
      <w:r>
        <w:rPr>
          <w:rFonts w:ascii="Lobster 1.4" w:hAnsi="Lobster 1.4"/>
          <w:sz w:val="72"/>
        </w:rPr>
        <w:t>Adv Portfolio Prep</w:t>
      </w:r>
      <w:r w:rsidR="00DF2EBD" w:rsidRPr="003E2612">
        <w:rPr>
          <w:rFonts w:ascii="Lobster 1.4" w:hAnsi="Lobster 1.4"/>
          <w:sz w:val="72"/>
        </w:rPr>
        <w:t xml:space="preserve"> Summer Work</w:t>
      </w:r>
    </w:p>
    <w:p w:rsidR="00DF2EBD" w:rsidRDefault="00DF2EBD">
      <w:r w:rsidRPr="003E2612">
        <w:rPr>
          <w:rFonts w:ascii="Lobster 1.4" w:hAnsi="Lobster 1.4"/>
          <w:sz w:val="28"/>
        </w:rPr>
        <w:t xml:space="preserve">Welcome to </w:t>
      </w:r>
      <w:r w:rsidR="00AC3006">
        <w:rPr>
          <w:rFonts w:ascii="Lobster 1.4" w:hAnsi="Lobster 1.4"/>
          <w:sz w:val="28"/>
        </w:rPr>
        <w:t xml:space="preserve">Portfolio Prep for </w:t>
      </w:r>
      <w:r w:rsidRPr="003E2612">
        <w:rPr>
          <w:rFonts w:ascii="Lobster 1.4" w:hAnsi="Lobster 1.4"/>
          <w:sz w:val="28"/>
        </w:rPr>
        <w:t>AP Art Studio!</w:t>
      </w:r>
      <w:r w:rsidRPr="003E2612">
        <w:rPr>
          <w:sz w:val="28"/>
        </w:rPr>
        <w:t xml:space="preserve">  </w:t>
      </w:r>
      <w:r>
        <w:t xml:space="preserve">This course is </w:t>
      </w:r>
      <w:r w:rsidR="00AC3006">
        <w:t xml:space="preserve">the Junior year portfolio prep for Senior year AP.  This two year program is </w:t>
      </w:r>
      <w:r>
        <w:t>an in-depth and intense study of 2d design in visual arts.  By</w:t>
      </w:r>
      <w:r w:rsidR="00AC3006">
        <w:t xml:space="preserve"> the end of Senior year, you </w:t>
      </w:r>
      <w:r>
        <w:t xml:space="preserve"> will have put together an exemplary portfolio to present to any possible art schools or simply have to show off your skills.  </w:t>
      </w:r>
    </w:p>
    <w:p w:rsidR="00DF2EBD" w:rsidRPr="003E2612" w:rsidRDefault="00DF2EBD" w:rsidP="00DF2EBD">
      <w:pPr>
        <w:spacing w:after="0"/>
        <w:rPr>
          <w:b/>
          <w:u w:val="single"/>
        </w:rPr>
      </w:pPr>
      <w:r w:rsidRPr="003E2612">
        <w:rPr>
          <w:b/>
          <w:u w:val="single"/>
        </w:rPr>
        <w:t>SUMMER requirements:</w:t>
      </w:r>
    </w:p>
    <w:p w:rsidR="00DF2EBD" w:rsidRDefault="00DF2EBD" w:rsidP="00DF2EBD">
      <w:pPr>
        <w:pStyle w:val="ListParagraph"/>
        <w:numPr>
          <w:ilvl w:val="0"/>
          <w:numId w:val="1"/>
        </w:numPr>
        <w:spacing w:after="0"/>
      </w:pPr>
      <w:r>
        <w:t>Purchase following materials:</w:t>
      </w:r>
    </w:p>
    <w:p w:rsidR="00DF2EBD" w:rsidRPr="00DF2EBD" w:rsidRDefault="00DF2EBD" w:rsidP="00DF2EBD">
      <w:pPr>
        <w:pStyle w:val="ListParagraph"/>
        <w:numPr>
          <w:ilvl w:val="1"/>
          <w:numId w:val="1"/>
        </w:numPr>
        <w:spacing w:after="0"/>
        <w:rPr>
          <w:u w:val="single"/>
        </w:rPr>
      </w:pPr>
      <w:r w:rsidRPr="003E2612">
        <w:rPr>
          <w:highlight w:val="yellow"/>
          <w:u w:val="single"/>
        </w:rPr>
        <w:t xml:space="preserve">Spiral bound </w:t>
      </w:r>
      <w:r w:rsidRPr="003E2612">
        <w:rPr>
          <w:highlight w:val="yellow"/>
        </w:rPr>
        <w:t xml:space="preserve"> Sketchbook</w:t>
      </w:r>
      <w:r>
        <w:t xml:space="preserve"> with at least 40 sheets</w:t>
      </w:r>
    </w:p>
    <w:p w:rsidR="00DF2EBD" w:rsidRDefault="00DF2EBD" w:rsidP="00DF2EBD">
      <w:pPr>
        <w:pStyle w:val="ListParagraph"/>
        <w:numPr>
          <w:ilvl w:val="1"/>
          <w:numId w:val="1"/>
        </w:numPr>
        <w:spacing w:after="0"/>
      </w:pPr>
      <w:r w:rsidRPr="003E2612">
        <w:rPr>
          <w:highlight w:val="yellow"/>
        </w:rPr>
        <w:t>Drawing pencil set</w:t>
      </w:r>
      <w:r>
        <w:t xml:space="preserve"> (nothing terribly expensive, be sure it has a 4B through 4H)</w:t>
      </w:r>
    </w:p>
    <w:p w:rsidR="00DF2EBD" w:rsidRDefault="00DF2EBD" w:rsidP="00DF2EBD">
      <w:pPr>
        <w:pStyle w:val="ListParagraph"/>
        <w:numPr>
          <w:ilvl w:val="1"/>
          <w:numId w:val="1"/>
        </w:numPr>
        <w:spacing w:after="0"/>
      </w:pPr>
      <w:r w:rsidRPr="003E2612">
        <w:rPr>
          <w:highlight w:val="yellow"/>
        </w:rPr>
        <w:t>Shading stump</w:t>
      </w:r>
      <w:r>
        <w:t xml:space="preserve"> (some pencil sets come with this</w:t>
      </w:r>
    </w:p>
    <w:p w:rsidR="00DF2EBD" w:rsidRDefault="00DF2EBD" w:rsidP="00DF2EBD">
      <w:pPr>
        <w:pStyle w:val="ListParagraph"/>
        <w:numPr>
          <w:ilvl w:val="1"/>
          <w:numId w:val="1"/>
        </w:numPr>
        <w:spacing w:after="0"/>
      </w:pPr>
      <w:r w:rsidRPr="003E2612">
        <w:rPr>
          <w:highlight w:val="yellow"/>
        </w:rPr>
        <w:t>Roll of masking tape</w:t>
      </w:r>
      <w:r>
        <w:t>/painters tape</w:t>
      </w:r>
    </w:p>
    <w:p w:rsidR="00DF2EBD" w:rsidRDefault="00DF2EBD" w:rsidP="00DF2EBD">
      <w:pPr>
        <w:pStyle w:val="ListParagraph"/>
        <w:numPr>
          <w:ilvl w:val="1"/>
          <w:numId w:val="1"/>
        </w:numPr>
        <w:spacing w:after="0"/>
      </w:pPr>
      <w:r>
        <w:t xml:space="preserve">Any other </w:t>
      </w:r>
      <w:r w:rsidRPr="003E2612">
        <w:rPr>
          <w:highlight w:val="yellow"/>
        </w:rPr>
        <w:t>favorite art media</w:t>
      </w:r>
    </w:p>
    <w:p w:rsidR="00DF2EBD" w:rsidRDefault="00DF2EBD" w:rsidP="00DF2EBD">
      <w:pPr>
        <w:pStyle w:val="ListParagraph"/>
        <w:numPr>
          <w:ilvl w:val="1"/>
          <w:numId w:val="1"/>
        </w:numPr>
        <w:spacing w:after="0"/>
      </w:pPr>
      <w:r w:rsidRPr="003E2612">
        <w:rPr>
          <w:highlight w:val="yellow"/>
        </w:rPr>
        <w:t>Box</w:t>
      </w:r>
      <w:r>
        <w:t xml:space="preserve"> to keep your art tools in (small fishing tackle boxes are great and cheap for this)</w:t>
      </w:r>
    </w:p>
    <w:p w:rsidR="00DF2EBD" w:rsidRDefault="00DF2EBD" w:rsidP="00DF2EBD">
      <w:pPr>
        <w:pStyle w:val="ListParagraph"/>
        <w:numPr>
          <w:ilvl w:val="1"/>
          <w:numId w:val="1"/>
        </w:numPr>
        <w:spacing w:after="0"/>
      </w:pPr>
      <w:r w:rsidRPr="003E2612">
        <w:rPr>
          <w:highlight w:val="yellow"/>
        </w:rPr>
        <w:t>16GB</w:t>
      </w:r>
      <w:r>
        <w:t xml:space="preserve"> or larger </w:t>
      </w:r>
      <w:r w:rsidRPr="003E2612">
        <w:rPr>
          <w:highlight w:val="yellow"/>
        </w:rPr>
        <w:t>flash drive</w:t>
      </w:r>
      <w:r>
        <w:t xml:space="preserve"> (inexpensive at </w:t>
      </w:r>
      <w:r w:rsidR="00F90884">
        <w:t>Wal-Mart</w:t>
      </w:r>
      <w:r>
        <w:t>, Best Buy, or Office Max)</w:t>
      </w:r>
    </w:p>
    <w:p w:rsidR="00DF2EBD" w:rsidRDefault="00DF2EBD" w:rsidP="00DF2EBD">
      <w:pPr>
        <w:pStyle w:val="ListParagraph"/>
        <w:numPr>
          <w:ilvl w:val="0"/>
          <w:numId w:val="1"/>
        </w:numPr>
        <w:spacing w:after="0"/>
      </w:pPr>
      <w:r w:rsidRPr="003E2612">
        <w:rPr>
          <w:b/>
        </w:rPr>
        <w:t>SUMMER drawings</w:t>
      </w:r>
      <w:r>
        <w:t>:</w:t>
      </w:r>
      <w:r w:rsidR="00F90884">
        <w:t xml:space="preserve">  worth 100 points each so don’t skip over them.. also, no makeup work allowed from SUMMER drawings</w:t>
      </w:r>
    </w:p>
    <w:p w:rsidR="00F90884" w:rsidRDefault="00F90884" w:rsidP="00F90884">
      <w:pPr>
        <w:pStyle w:val="ListParagraph"/>
        <w:numPr>
          <w:ilvl w:val="1"/>
          <w:numId w:val="1"/>
        </w:numPr>
        <w:spacing w:after="0"/>
      </w:pPr>
      <w:r>
        <w:t>Graphite Drawings: using pencil set; sketchbook size page, leaving page in sketchbook</w:t>
      </w:r>
    </w:p>
    <w:p w:rsidR="00DF2EBD" w:rsidRDefault="00F90884" w:rsidP="00F90884">
      <w:pPr>
        <w:pStyle w:val="ListParagraph"/>
        <w:numPr>
          <w:ilvl w:val="2"/>
          <w:numId w:val="1"/>
        </w:numPr>
        <w:spacing w:after="0"/>
      </w:pPr>
      <w:r>
        <w:t>Self-portrait</w:t>
      </w:r>
      <w:r w:rsidR="00DF2EBD">
        <w:t xml:space="preserve"> using ONLY a mirror</w:t>
      </w:r>
    </w:p>
    <w:p w:rsidR="00DF2EBD" w:rsidRDefault="00F90884" w:rsidP="00F90884">
      <w:pPr>
        <w:pStyle w:val="ListParagraph"/>
        <w:numPr>
          <w:ilvl w:val="2"/>
          <w:numId w:val="1"/>
        </w:numPr>
        <w:spacing w:after="0"/>
      </w:pPr>
      <w:r>
        <w:t>Drawing of a scene from outside (your back porch, arboretum, Henry Clay estate, UK Campus, etc…)</w:t>
      </w:r>
    </w:p>
    <w:p w:rsidR="00F90884" w:rsidRDefault="00F90884" w:rsidP="00F90884">
      <w:pPr>
        <w:pStyle w:val="ListParagraph"/>
        <w:numPr>
          <w:ilvl w:val="2"/>
          <w:numId w:val="1"/>
        </w:numPr>
        <w:spacing w:after="0"/>
      </w:pPr>
      <w:r>
        <w:t>A self-reflective Still-life:  set up a still-life with 5-7 objects of significance to you</w:t>
      </w:r>
    </w:p>
    <w:p w:rsidR="00F90884" w:rsidRDefault="00F90884" w:rsidP="00F90884">
      <w:pPr>
        <w:pStyle w:val="ListParagraph"/>
        <w:numPr>
          <w:ilvl w:val="3"/>
          <w:numId w:val="1"/>
        </w:numPr>
        <w:spacing w:after="0"/>
      </w:pPr>
      <w:r>
        <w:t>Set this up somewhere in your bedroom/house so that it can stay for a few weeks</w:t>
      </w:r>
    </w:p>
    <w:p w:rsidR="00F90884" w:rsidRDefault="00F90884" w:rsidP="00F90884">
      <w:pPr>
        <w:pStyle w:val="ListParagraph"/>
        <w:numPr>
          <w:ilvl w:val="2"/>
          <w:numId w:val="1"/>
        </w:numPr>
        <w:spacing w:after="0"/>
      </w:pPr>
      <w:r>
        <w:t>Create an artwork using the word “Metamorphosis” as the driving inspiration</w:t>
      </w:r>
    </w:p>
    <w:p w:rsidR="00F90884" w:rsidRDefault="00F90884" w:rsidP="00F90884">
      <w:pPr>
        <w:pStyle w:val="ListParagraph"/>
        <w:numPr>
          <w:ilvl w:val="3"/>
          <w:numId w:val="1"/>
        </w:numPr>
        <w:spacing w:after="0"/>
      </w:pPr>
      <w:r>
        <w:t>Write a short (half page) description of why/how it shows Metamorphosis</w:t>
      </w:r>
    </w:p>
    <w:p w:rsidR="00F90884" w:rsidRDefault="00F90884" w:rsidP="00F90884">
      <w:pPr>
        <w:pStyle w:val="ListParagraph"/>
        <w:numPr>
          <w:ilvl w:val="2"/>
          <w:numId w:val="1"/>
        </w:numPr>
        <w:spacing w:after="0"/>
      </w:pPr>
      <w:r>
        <w:t>Free draw: this one is where you showcase your best or favorite style/type of drawing;  if you don’t have a preference just choose a subject and do a drawing based on that idea</w:t>
      </w:r>
    </w:p>
    <w:p w:rsidR="003E2612" w:rsidRDefault="00600E95" w:rsidP="003E2612">
      <w:pPr>
        <w:spacing w:after="0"/>
      </w:pPr>
      <w:r>
        <w:t>Readings</w:t>
      </w:r>
      <w:r w:rsidR="003B1F96">
        <w:t>/research</w:t>
      </w:r>
      <w:r>
        <w:t>:</w:t>
      </w:r>
    </w:p>
    <w:p w:rsidR="00600E95" w:rsidRDefault="00600E95" w:rsidP="003E2612">
      <w:pPr>
        <w:spacing w:after="0"/>
      </w:pPr>
      <w:r>
        <w:t>Choose 2 artists from listings from Art 21 and write a short description of their work (outline form only)</w:t>
      </w:r>
    </w:p>
    <w:p w:rsidR="00600E95" w:rsidRDefault="00A12074" w:rsidP="003E2612">
      <w:pPr>
        <w:spacing w:after="0"/>
      </w:pPr>
      <w:hyperlink r:id="rId6" w:history="1">
        <w:r w:rsidR="00600E95" w:rsidRPr="00C16EE4">
          <w:rPr>
            <w:rStyle w:val="Hyperlink"/>
          </w:rPr>
          <w:t>http://www.pbs.org/art21/</w:t>
        </w:r>
      </w:hyperlink>
    </w:p>
    <w:p w:rsidR="00600E95" w:rsidRDefault="001569F9" w:rsidP="001569F9">
      <w:pPr>
        <w:pStyle w:val="ListParagraph"/>
        <w:numPr>
          <w:ilvl w:val="0"/>
          <w:numId w:val="1"/>
        </w:numPr>
        <w:spacing w:after="0"/>
      </w:pPr>
      <w:r>
        <w:t>Simply include their name, origin, style, media, and your opinion of their work</w:t>
      </w:r>
    </w:p>
    <w:p w:rsidR="00600E95" w:rsidRDefault="00600E95" w:rsidP="003E2612">
      <w:pPr>
        <w:spacing w:after="0"/>
      </w:pPr>
    </w:p>
    <w:p w:rsidR="00A12074" w:rsidRDefault="003E2612" w:rsidP="003E2612">
      <w:pPr>
        <w:spacing w:after="0"/>
      </w:pPr>
      <w:r>
        <w:t>Be prepared to dedicate some time this summer to complete the above work.  Don’t wait until August to begin this work.  It’s not an overwhelming amount and should be approached with the utmost importance.</w:t>
      </w:r>
    </w:p>
    <w:p w:rsidR="00A12074" w:rsidRPr="00A12074" w:rsidRDefault="00A12074" w:rsidP="00A12074"/>
    <w:p w:rsidR="00A12074" w:rsidRDefault="00A12074" w:rsidP="00A12074"/>
    <w:p w:rsidR="00A12074" w:rsidRDefault="00A12074" w:rsidP="00A12074">
      <w:r>
        <w:t xml:space="preserve">Remind 101 setup:    </w:t>
      </w:r>
      <w:r>
        <w:t>Send message  @</w:t>
      </w:r>
      <w:r>
        <w:t>bf8ff</w:t>
      </w:r>
      <w:bookmarkStart w:id="0" w:name="_GoBack"/>
      <w:bookmarkEnd w:id="0"/>
      <w:r>
        <w:t xml:space="preserve">  to  81010 </w:t>
      </w:r>
    </w:p>
    <w:p w:rsidR="00A12074" w:rsidRPr="00D1695E" w:rsidRDefault="00A12074" w:rsidP="00A12074">
      <w:r>
        <w:tab/>
        <w:t xml:space="preserve">I will be using this system to send updates, reminders, and due dates throughout the year.  </w:t>
      </w:r>
    </w:p>
    <w:p w:rsidR="003E2612" w:rsidRPr="00A12074" w:rsidRDefault="003E2612" w:rsidP="00A12074"/>
    <w:sectPr w:rsidR="003E2612" w:rsidRPr="00A12074" w:rsidSect="009C6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bster 1.4">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A6AA8"/>
    <w:multiLevelType w:val="hybridMultilevel"/>
    <w:tmpl w:val="E96A2B1A"/>
    <w:lvl w:ilvl="0" w:tplc="824C3BC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BD"/>
    <w:rsid w:val="001569F9"/>
    <w:rsid w:val="001976AC"/>
    <w:rsid w:val="003B1F96"/>
    <w:rsid w:val="003E2612"/>
    <w:rsid w:val="00600E95"/>
    <w:rsid w:val="00830910"/>
    <w:rsid w:val="009C6252"/>
    <w:rsid w:val="00A12074"/>
    <w:rsid w:val="00AC3006"/>
    <w:rsid w:val="00B650C9"/>
    <w:rsid w:val="00DF2EBD"/>
    <w:rsid w:val="00F9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BD"/>
    <w:pPr>
      <w:ind w:left="720"/>
      <w:contextualSpacing/>
    </w:pPr>
  </w:style>
  <w:style w:type="character" w:styleId="Hyperlink">
    <w:name w:val="Hyperlink"/>
    <w:basedOn w:val="DefaultParagraphFont"/>
    <w:uiPriority w:val="99"/>
    <w:unhideWhenUsed/>
    <w:rsid w:val="00600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BD"/>
    <w:pPr>
      <w:ind w:left="720"/>
      <w:contextualSpacing/>
    </w:pPr>
  </w:style>
  <w:style w:type="character" w:styleId="Hyperlink">
    <w:name w:val="Hyperlink"/>
    <w:basedOn w:val="DefaultParagraphFont"/>
    <w:uiPriority w:val="99"/>
    <w:unhideWhenUsed/>
    <w:rsid w:val="00600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art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Bolander, Eric</dc:creator>
  <cp:lastModifiedBy>Bolander, Eric</cp:lastModifiedBy>
  <cp:revision>9</cp:revision>
  <cp:lastPrinted>2016-05-23T15:21:00Z</cp:lastPrinted>
  <dcterms:created xsi:type="dcterms:W3CDTF">2014-05-28T17:37:00Z</dcterms:created>
  <dcterms:modified xsi:type="dcterms:W3CDTF">2016-05-23T16:07:00Z</dcterms:modified>
</cp:coreProperties>
</file>